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Quality Metrics &amp; Monitoring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DQ dashboard design, KPI measurement, and continuous monitoring for Reltio MDM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Quality Metrics &amp; Monitoring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03 — Data Quality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DQ-003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You can't manage what you don't measure. This guide establishes the comprehensive metrics framework for monitoring Reltio MDM data quality: from real-time stewardship dashboards to executive program KPI reports. Includes KPI definitions, dashboard design patterns, alerting configurations, and integration with enterprise analytics platforms (Tableau, Power BI, Snowflake). A well-instrumented MDM program achieves continuous quality improvement and demonstrates clear business value.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Metrics Framework</w:t>
      </w:r>
    </w:p>
    <w:p>
      <w:pPr>
        <w:spacing w:after="60"/>
      </w:pPr>
      <w:r>
        <w:rPr>
          <w:color w:val="0C548A"/>
          <w:sz w:val="22"/>
        </w:rPr>
        <w:t>2.0  Core KPI Definitions</w:t>
      </w:r>
    </w:p>
    <w:p>
      <w:pPr>
        <w:spacing w:after="60"/>
      </w:pPr>
      <w:r>
        <w:rPr>
          <w:color w:val="0C548A"/>
          <w:sz w:val="22"/>
        </w:rPr>
        <w:t>3.0  Dashboard Design</w:t>
      </w:r>
    </w:p>
    <w:p>
      <w:pPr>
        <w:spacing w:after="60"/>
      </w:pPr>
      <w:r>
        <w:rPr>
          <w:color w:val="0C548A"/>
          <w:sz w:val="22"/>
        </w:rPr>
        <w:t>4.0  Alerting &amp; Notifications</w:t>
      </w:r>
    </w:p>
    <w:p>
      <w:pPr>
        <w:spacing w:after="60"/>
      </w:pPr>
      <w:r>
        <w:rPr>
          <w:color w:val="0C548A"/>
          <w:sz w:val="22"/>
        </w:rPr>
        <w:t>5.0  Reporting Cadence</w:t>
      </w:r>
    </w:p>
    <w:p>
      <w:pPr>
        <w:spacing w:after="60"/>
      </w:pPr>
      <w:r>
        <w:rPr>
          <w:color w:val="0C548A"/>
          <w:sz w:val="22"/>
        </w:rPr>
        <w:t>6.0  Analytics Integration</w:t>
      </w:r>
    </w:p>
    <w:p>
      <w:r>
        <w:br w:type="page"/>
      </w:r>
    </w:p>
    <w:p>
      <w:pPr>
        <w:pStyle w:val="Heading1"/>
      </w:pPr>
      <w:r>
        <w:t>1. Metrics Framework</w:t>
      </w:r>
    </w:p>
    <w:p>
      <w:pPr>
        <w:pStyle w:val="Heading2"/>
      </w:pPr>
      <w:r>
        <w:t>1.1 Metrics Hierarchy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Metrics Type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Refresh Rate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Operational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Data Stewards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Real-time exception counts, queue depth, SLA status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Live / 5-min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Tactical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Domain Owners, DQ Analysts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scores by domain, rule performance, trend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Hourly / Daily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Strategic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CDO, Program Sponsors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Program KPIs, business impact, ROI metrics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Weekly / Monthly</w:t>
            </w:r>
          </w:p>
        </w:tc>
      </w:tr>
    </w:tbl>
    <w:p/>
    <w:p>
      <w:pPr>
        <w:pStyle w:val="Heading2"/>
      </w:pPr>
      <w:r>
        <w:t>1.2 Metric Categories</w:t>
      </w:r>
    </w:p>
    <w:p>
      <w:pPr>
        <w:pStyle w:val="ListBullet"/>
      </w:pPr>
      <w:r>
        <w:t>Process Metrics: Volume processed, exceptions created/resolved, SLA adherence</w:t>
      </w:r>
    </w:p>
    <w:p>
      <w:pPr>
        <w:pStyle w:val="ListBullet"/>
      </w:pPr>
      <w:r>
        <w:t>Quality Metrics: DQ scores by dimension and domain, trend over time</w:t>
      </w:r>
    </w:p>
    <w:p>
      <w:pPr>
        <w:pStyle w:val="ListBullet"/>
      </w:pPr>
      <w:r>
        <w:t>Operational Metrics: Platform performance, API latency, ingestion throughput</w:t>
      </w:r>
    </w:p>
    <w:p>
      <w:pPr>
        <w:pStyle w:val="ListBullet"/>
      </w:pPr>
      <w:r>
        <w:t>Business Impact Metrics: Duplicate reduction, data-driven revenue, cost savings</w:t>
      </w:r>
    </w:p>
    <w:p>
      <w:pPr>
        <w:pStyle w:val="Heading1"/>
      </w:pPr>
      <w:r>
        <w:t>2. Core KPI Definitions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KPI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Formula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Source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Overall DQ Score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Σ(dim_score × weight)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95%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Reltio DQ API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Completeness Score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(populated attrs / total required attrs) × 100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98%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DQ API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Uniqueness Score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(non-duplicate entities / total entities) × 100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99%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Match engine metrics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Stewardship SLA Rate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(tasks resolved within SLA / total tasks) × 100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95%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Workflow API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Exception Backlog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Open tasks &gt; 48 hours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5% of intake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Task queue query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Precision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(correct matches / total match decisions) × 100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97%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Manual audit sample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Ingest Success Rate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(successful entity loads / total attempts) × 100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99.5%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Reltio Job API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Golden Record Coverage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(entities with all critical attrs / total) × 100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90%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Profile API</w:t>
            </w:r>
          </w:p>
        </w:tc>
      </w:tr>
    </w:tbl>
    <w:p/>
    <w:p>
      <w:pPr>
        <w:pStyle w:val="Heading1"/>
      </w:pPr>
      <w:r>
        <w:t>3. Dashboard Design</w:t>
      </w:r>
    </w:p>
    <w:p>
      <w:pPr>
        <w:pStyle w:val="Heading2"/>
      </w:pPr>
      <w:r>
        <w:t>3.1 Steward Operational Dashboard</w:t>
      </w:r>
    </w:p>
    <w:p>
      <w:r>
        <w:t>Real-time dashboard for data stewards. Key panels:</w:t>
      </w:r>
    </w:p>
    <w:p>
      <w:pPr>
        <w:pStyle w:val="ListBullet"/>
      </w:pPr>
      <w:r>
        <w:t>My Task Queue: Count by priority (P1/P2/P3/P4) and oldest open age</w:t>
      </w:r>
    </w:p>
    <w:p>
      <w:pPr>
        <w:pStyle w:val="ListBullet"/>
      </w:pPr>
      <w:r>
        <w:t>SLA Countdown: Traffic light for tasks approaching SLA breach</w:t>
      </w:r>
    </w:p>
    <w:p>
      <w:pPr>
        <w:pStyle w:val="ListBullet"/>
      </w:pPr>
      <w:r>
        <w:t>Resolution Rate: Today's resolved vs. today's intake (daily burn rate)</w:t>
      </w:r>
    </w:p>
    <w:p>
      <w:pPr>
        <w:pStyle w:val="ListBullet"/>
      </w:pPr>
      <w:r>
        <w:t>Domain DQ Score: Current score vs. yesterday trend arrow</w:t>
      </w:r>
    </w:p>
    <w:p>
      <w:pPr>
        <w:pStyle w:val="ListBullet"/>
      </w:pPr>
      <w:r>
        <w:t>Top Exception Rules: Which DQ rules are generating most exceptions today</w:t>
      </w:r>
    </w:p>
    <w:p>
      <w:pPr>
        <w:pStyle w:val="Heading2"/>
      </w:pPr>
      <w:r>
        <w:t>3.2 Domain Owner Dashboard</w:t>
      </w:r>
    </w:p>
    <w:p>
      <w:r>
        <w:t>Tactical dashboard updated hourly. Key panels:</w:t>
      </w:r>
    </w:p>
    <w:p>
      <w:pPr>
        <w:pStyle w:val="ListBullet"/>
      </w:pPr>
      <w:r>
        <w:t>DQ Score Trend: 30-day trend chart by dimension</w:t>
      </w:r>
    </w:p>
    <w:p>
      <w:pPr>
        <w:pStyle w:val="ListBullet"/>
      </w:pPr>
      <w:r>
        <w:t>Exception Volume by Rule: Top 10 rules driving exceptions this week</w:t>
      </w:r>
    </w:p>
    <w:p>
      <w:pPr>
        <w:pStyle w:val="ListBullet"/>
      </w:pPr>
      <w:r>
        <w:t>Steward Productivity: Tasks resolved per steward per day (heatmap)</w:t>
      </w:r>
    </w:p>
    <w:p>
      <w:pPr>
        <w:pStyle w:val="ListBullet"/>
      </w:pPr>
      <w:r>
        <w:t>Source System Health: Ingest success rate and freshness by source</w:t>
      </w:r>
    </w:p>
    <w:p>
      <w:pPr>
        <w:pStyle w:val="ListBullet"/>
      </w:pPr>
      <w:r>
        <w:t>Duplicate Trend: Potential duplicate count and auto-merge rate over time</w:t>
      </w:r>
    </w:p>
    <w:p>
      <w:pPr>
        <w:pStyle w:val="Heading2"/>
      </w:pPr>
      <w:r>
        <w:t>3.3 Executive KPI Dashboard</w:t>
      </w:r>
    </w:p>
    <w:p>
      <w:r>
        <w:t>Weekly refreshed executive view. Key panels:</w:t>
      </w:r>
    </w:p>
    <w:p>
      <w:pPr>
        <w:pStyle w:val="ListBullet"/>
      </w:pPr>
      <w:r>
        <w:t>Program DQ Score: Single composite number with trend and target line</w:t>
      </w:r>
    </w:p>
    <w:p>
      <w:pPr>
        <w:pStyle w:val="ListBullet"/>
      </w:pPr>
      <w:r>
        <w:t>Golden Record Count: Total active golden records by domain</w:t>
      </w:r>
    </w:p>
    <w:p>
      <w:pPr>
        <w:pStyle w:val="ListBullet"/>
      </w:pPr>
      <w:r>
        <w:t>Business Impact: Quantified savings (duplicate elimination × cost per error)</w:t>
      </w:r>
    </w:p>
    <w:p>
      <w:pPr>
        <w:pStyle w:val="ListBullet"/>
      </w:pPr>
      <w:r>
        <w:t>Source System Coverage: % of enterprise systems actively contributing to MDM</w:t>
      </w:r>
    </w:p>
    <w:p>
      <w:pPr>
        <w:pStyle w:val="ListBullet"/>
      </w:pPr>
      <w:r>
        <w:t>Top 3 Data Quality Risks: Red-flagged domains or rules requiring attention</w:t>
      </w:r>
    </w:p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Reltio's built-in Analytics module provides pre-built DQ dashboards. For advanced analytics, connect Reltio's Bulk Export to Snowflake and build custom dashboards in Tableau or Power BI using the metrics defined in this guide.</w:t>
      </w:r>
    </w:p>
    <w:p/>
    <w:p>
      <w:pPr>
        <w:pStyle w:val="Heading1"/>
      </w:pPr>
      <w:r>
        <w:t>4. Alerting &amp; Notifications</w:t>
      </w:r>
    </w:p>
    <w:p>
      <w:pPr>
        <w:pStyle w:val="Heading2"/>
      </w:pPr>
      <w:r>
        <w:t>4.1 Alert Configuration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Alert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Trigger Condition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Channel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Recipient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DQ Score Drop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Composite DQ score drops &gt; 2% in 24 hours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Email + Slack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Domain Owner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P1 SLA Breach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P1 exception open &gt; 3.5 hours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SMS + Slack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Steward + Domain Owner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Ingest Failure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Source system ingest success rate &lt; 95%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Email + PagerDuty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Data Custodian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Exception Spike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Daily exceptions &gt; 150% of 7-day average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Analyst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Backlog Surge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Open queue &gt; 200% of previous week close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Slack + Email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Domain Owner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Engine Error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job failure or error rate &gt; 1%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PagerDuty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MDM Engineering</w:t>
            </w:r>
          </w:p>
        </w:tc>
      </w:tr>
    </w:tbl>
    <w:p/>
    <w:p>
      <w:pPr>
        <w:pStyle w:val="Heading2"/>
      </w:pPr>
      <w:r>
        <w:t>4.2 Alert Integration</w:t>
      </w:r>
    </w:p>
    <w:p>
      <w:pPr>
        <w:pStyle w:val="ListBullet"/>
      </w:pPr>
      <w:r>
        <w:t>Use Reltio Webhooks to publish exception events to monitoring systems</w:t>
      </w:r>
    </w:p>
    <w:p>
      <w:pPr>
        <w:pStyle w:val="ListBullet"/>
      </w:pPr>
      <w:r>
        <w:t>Integrate with Slack via incoming webhook for operational team notifications</w:t>
      </w:r>
    </w:p>
    <w:p>
      <w:pPr>
        <w:pStyle w:val="ListBullet"/>
      </w:pPr>
      <w:r>
        <w:t>Route P1/Critical alerts to PagerDuty for on-call escalation</w:t>
      </w:r>
    </w:p>
    <w:p>
      <w:pPr>
        <w:pStyle w:val="ListBullet"/>
      </w:pPr>
      <w:r>
        <w:t>Send daily digest emails via Reltio reporting API to domain owners</w:t>
      </w:r>
    </w:p>
    <w:p>
      <w:pPr>
        <w:pStyle w:val="Heading1"/>
      </w:pPr>
      <w:r>
        <w:t>5. Reporting Cadence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Report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Cadence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Daily Stewardship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Exception intake/resolution, SLA status, queue depth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Stewards + Domain Owners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Daily 08:00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Weekly DQ Summary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scores by domain/dimension, trend, top issues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Domain Owners + CDO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Monday 09:00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Monthly Program Report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Program KPIs, business impact, risk summary, actions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CDO + Sponsors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1st of month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Quarterly Governance Review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Full metrics review, rule audit, threshold adjustment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Governance Council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Quarterly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Annual MDM Health Report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Year-over-year DQ improvement, ROI calculation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C-Suite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January</w:t>
            </w:r>
          </w:p>
        </w:tc>
      </w:tr>
    </w:tbl>
    <w:p/>
    <w:p>
      <w:pPr>
        <w:pStyle w:val="Heading1"/>
      </w:pPr>
      <w:r>
        <w:t>6. Analytics Integration</w:t>
      </w:r>
    </w:p>
    <w:p>
      <w:pPr>
        <w:pStyle w:val="Heading2"/>
      </w:pPr>
      <w:r>
        <w:t>6.1 Reltio → Snowflake Integration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Reltio Bulk Export configuration for Snowflake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"exportType": "ENTITY",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"entityTypes": ["com.example.Individual", "com.example.Organization"],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"includeAttributes": ["*"],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"includeAuditFields": true,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"destination":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"type": "GCS",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"bucket": "reltio-exports-prod",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"path": "daily-export/{date}"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"schedule": "0 2 * * *",  // Daily at 2 AM UTC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"format": "JSON_LINES"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Load from GCS to Snowflake using Snowflake external stage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CREATE OR REPLACE STAGE reltio_stage URL='gcs://reltio-exports-prod/daily-export/'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CREDENTIALS=(GOOGLE_SERVICE_ACCOUNT='...');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COPY INTO mdm.golden_records FROM @reltio_stage PATTERN='.*{date}.*';</w:t>
      </w:r>
    </w:p>
    <w:p/>
    <w:p>
      <w:pPr>
        <w:pStyle w:val="Heading2"/>
      </w:pPr>
      <w:r>
        <w:t>6.2 Power BI / Tableau Connection</w:t>
      </w:r>
    </w:p>
    <w:p>
      <w:pPr>
        <w:pStyle w:val="ListBullet"/>
      </w:pPr>
      <w:r>
        <w:t>Connect Power BI to Snowflake MDM schema using DirectQuery for real-time KPIs</w:t>
      </w:r>
    </w:p>
    <w:p>
      <w:pPr>
        <w:pStyle w:val="ListBullet"/>
      </w:pPr>
      <w:r>
        <w:t>Build shared data model in Snowflake with pre-aggregated DQ metrics for reporting performance</w:t>
      </w:r>
    </w:p>
    <w:p>
      <w:pPr>
        <w:pStyle w:val="ListBullet"/>
      </w:pPr>
      <w:r>
        <w:t>Publish certified datasets to Power BI workspace for self-service analytics by domain owners</w:t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DQ-001: Data Quality Rules Engine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DQ-002: Data Profiling &amp; Cleansing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OPS-004: Monitoring &amp; Alerting Setup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GOV-001: Data Governance Framework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